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382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1"/>
        <w:gridCol w:w="4765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Котова Ильи </w:t>
      </w:r>
      <w:r>
        <w:rPr>
          <w:rFonts w:ascii="Times New Roman" w:eastAsia="Times New Roman" w:hAnsi="Times New Roman" w:cs="Times New Roman"/>
        </w:rPr>
        <w:t>Николаевича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7"/>
          <w:rFonts w:ascii="Times New Roman" w:eastAsia="Times New Roman" w:hAnsi="Times New Roman" w:cs="Times New Roman"/>
        </w:rPr>
        <w:t>...</w:t>
      </w:r>
      <w:r>
        <w:rPr>
          <w:rStyle w:val="cat-UserDefinedgrp-3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 административной ответственности,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10.09.2025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Котов И.Н.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2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18810086240000792908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30.06.2025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ч.3 ст.12.37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Котов И.Н.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явился, о месте и времени судебного заседания извещен надлежащим образом посредством получения СМС-извещения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Котова И.Н.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30.06.2025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ГИБДД </w:t>
      </w:r>
      <w:r>
        <w:rPr>
          <w:rFonts w:ascii="Times New Roman" w:eastAsia="Times New Roman" w:hAnsi="Times New Roman" w:cs="Times New Roman"/>
        </w:rPr>
        <w:t>МОМВД</w:t>
      </w:r>
      <w:r>
        <w:rPr>
          <w:rFonts w:ascii="Times New Roman" w:eastAsia="Times New Roman" w:hAnsi="Times New Roman" w:cs="Times New Roman"/>
        </w:rPr>
        <w:t xml:space="preserve"> России</w:t>
      </w:r>
      <w:r>
        <w:rPr>
          <w:rFonts w:ascii="Times New Roman" w:eastAsia="Times New Roman" w:hAnsi="Times New Roman" w:cs="Times New Roman"/>
        </w:rPr>
        <w:t xml:space="preserve"> «Ханты-Мансийский»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Котова И.Н.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ч.3 ст.12.37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18810086240000792908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30.06.2025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11.07.2025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09.09.2025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Котова И.Н.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86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729647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17.02.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, копией постановления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18810086240000792908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30.06.2025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копией выписки из ГИС ГМП по состоянию на 18.02.2026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>не оплачен.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Котова И.Н.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Котова И.Н.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Котова Илью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Николаевича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6000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шесть тысяч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0412365400725003822620185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7">
    <w:name w:val="cat-UserDefined grp-31 rplc-7"/>
    <w:basedOn w:val="DefaultParagraphFont"/>
  </w:style>
  <w:style w:type="character" w:customStyle="1" w:styleId="cat-UserDefinedgrp-32rplc-9">
    <w:name w:val="cat-UserDefined grp-32 rplc-9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